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93" w:rsidRPr="00FE0193" w:rsidRDefault="00FE0193">
      <w:pPr>
        <w:rPr>
          <w:b/>
        </w:rPr>
      </w:pPr>
      <w:r>
        <w:rPr>
          <w:b/>
        </w:rPr>
        <w:t>Sprostowanie do SIWZ:</w:t>
      </w:r>
    </w:p>
    <w:p w:rsidR="00FE0193" w:rsidRDefault="00FE0193"/>
    <w:p w:rsidR="005B095B" w:rsidRDefault="00EB52C8">
      <w:r>
        <w:t xml:space="preserve">W załączniku nr 6 do SIWZ z dnia 27 września 2010 opublikowanej w tym samym dniu na  stronie:  </w:t>
      </w:r>
      <w:r w:rsidRPr="00EB52C8">
        <w:t>http://pup.hajnowka.sisco.info/</w:t>
      </w:r>
      <w:r>
        <w:t xml:space="preserve"> w części  B „Wykaz mebli” skreśla się ostatnią tabelę IV „Doradztwo zawodowe”. Występuje ona pod pozycją III.</w:t>
      </w:r>
    </w:p>
    <w:p w:rsidR="00EB52C8" w:rsidRDefault="00EB52C8"/>
    <w:p w:rsidR="00EB52C8" w:rsidRDefault="00EB5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EB52C8" w:rsidRDefault="00EB52C8" w:rsidP="00EB52C8">
      <w:pPr>
        <w:ind w:left="3540" w:firstLine="708"/>
      </w:pPr>
      <w:r>
        <w:t xml:space="preserve">           Powiatowego Urzędu Pracy</w:t>
      </w:r>
    </w:p>
    <w:p w:rsidR="00EB52C8" w:rsidRDefault="00EB52C8">
      <w:r>
        <w:t xml:space="preserve">                                                                                                              w Hajnówce</w:t>
      </w:r>
    </w:p>
    <w:p w:rsidR="00EB52C8" w:rsidRDefault="00EB52C8">
      <w:r>
        <w:t xml:space="preserve">                                                                                                   </w:t>
      </w:r>
      <w:r w:rsidR="003C4534">
        <w:t xml:space="preserve">  </w:t>
      </w:r>
      <w:r>
        <w:t xml:space="preserve">   Irena Wróblewska</w:t>
      </w:r>
    </w:p>
    <w:sectPr w:rsidR="00EB52C8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B52C8"/>
    <w:rsid w:val="003C4534"/>
    <w:rsid w:val="005B095B"/>
    <w:rsid w:val="00852552"/>
    <w:rsid w:val="00EB52C8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2010-10-04T13:59:00Z</dcterms:created>
  <dcterms:modified xsi:type="dcterms:W3CDTF">2010-10-04T14:04:00Z</dcterms:modified>
</cp:coreProperties>
</file>